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40"/>
        <w:jc w:val="center"/>
        <w:rPr>
          <w:rFonts w:ascii="黑体" w:eastAsia="黑体"/>
          <w:b/>
          <w:sz w:val="72"/>
        </w:rPr>
      </w:pPr>
    </w:p>
    <w:p>
      <w:pPr>
        <w:ind w:firstLine="540"/>
        <w:jc w:val="center"/>
        <w:rPr>
          <w:rFonts w:ascii="黑体" w:eastAsia="黑体"/>
          <w:b/>
          <w:sz w:val="72"/>
        </w:rPr>
      </w:pPr>
    </w:p>
    <w:p>
      <w:pPr>
        <w:ind w:firstLine="540"/>
        <w:jc w:val="center"/>
        <w:rPr>
          <w:rFonts w:ascii="黑体" w:eastAsia="黑体"/>
          <w:b/>
          <w:sz w:val="72"/>
        </w:rPr>
      </w:pPr>
      <w:r>
        <w:rPr>
          <w:rFonts w:hint="eastAsia" w:ascii="宋体" w:hAnsi="宋体"/>
          <w:color w:val="000000"/>
          <w:szCs w:val="21"/>
          <w:lang w:eastAsia="zh-CN"/>
        </w:rPr>
        <w:drawing>
          <wp:inline distT="0" distB="0" distL="0" distR="0">
            <wp:extent cx="2476500" cy="714375"/>
            <wp:effectExtent l="0" t="0" r="0" b="9525"/>
            <wp:docPr id="1" name="图片 1" descr="中国福利彩票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国福利彩票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40"/>
        <w:jc w:val="center"/>
        <w:rPr>
          <w:rFonts w:ascii="黑体" w:eastAsia="黑体"/>
          <w:b/>
          <w:sz w:val="72"/>
        </w:rPr>
      </w:pPr>
      <w:r>
        <w:rPr>
          <w:rFonts w:hint="eastAsia" w:ascii="黑体" w:eastAsia="黑体"/>
          <w:b/>
          <w:sz w:val="72"/>
        </w:rPr>
        <w:t xml:space="preserve">福 彩 </w:t>
      </w:r>
      <w:r>
        <w:rPr>
          <w:rFonts w:ascii="黑体" w:eastAsia="黑体"/>
          <w:b/>
          <w:sz w:val="72"/>
        </w:rPr>
        <w:t>中</w:t>
      </w:r>
      <w:r>
        <w:rPr>
          <w:rFonts w:hint="eastAsia" w:ascii="黑体" w:eastAsia="黑体"/>
          <w:b/>
          <w:sz w:val="72"/>
        </w:rPr>
        <w:t xml:space="preserve"> 心 </w:t>
      </w:r>
    </w:p>
    <w:p>
      <w:pPr>
        <w:ind w:firstLine="540"/>
        <w:jc w:val="center"/>
        <w:rPr>
          <w:rFonts w:ascii="黑体" w:eastAsia="黑体"/>
          <w:b/>
          <w:sz w:val="72"/>
        </w:rPr>
      </w:pPr>
      <w:r>
        <w:rPr>
          <w:rFonts w:hint="eastAsia" w:ascii="黑体" w:eastAsia="黑体"/>
          <w:b/>
          <w:sz w:val="72"/>
        </w:rPr>
        <w:t>公 开 招 标 文 件</w:t>
      </w:r>
    </w:p>
    <w:p>
      <w:pPr>
        <w:spacing w:line="480" w:lineRule="auto"/>
        <w:rPr>
          <w:rFonts w:eastAsia="黑体"/>
          <w:color w:val="000000"/>
          <w:sz w:val="72"/>
        </w:rPr>
      </w:pPr>
    </w:p>
    <w:p>
      <w:pPr>
        <w:spacing w:line="480" w:lineRule="auto"/>
        <w:rPr>
          <w:rFonts w:eastAsia="黑体"/>
          <w:color w:val="000000"/>
          <w:sz w:val="72"/>
        </w:rPr>
      </w:pPr>
    </w:p>
    <w:p>
      <w:pPr>
        <w:spacing w:line="480" w:lineRule="auto"/>
        <w:jc w:val="center"/>
        <w:rPr>
          <w:rFonts w:eastAsia="黑体"/>
          <w:b/>
          <w:bCs/>
          <w:color w:val="000000"/>
          <w:sz w:val="32"/>
          <w:u w:val="single"/>
        </w:rPr>
      </w:pPr>
      <w:r>
        <w:rPr>
          <w:rFonts w:hint="eastAsia" w:eastAsia="黑体"/>
          <w:b/>
          <w:bCs/>
          <w:color w:val="000000"/>
          <w:sz w:val="32"/>
          <w:lang w:eastAsia="zh-CN"/>
        </w:rPr>
        <w:t xml:space="preserve">     </w:t>
      </w:r>
      <w:r>
        <w:rPr>
          <w:rFonts w:hint="eastAsia" w:eastAsia="黑体"/>
          <w:b/>
          <w:bCs/>
          <w:color w:val="000000"/>
          <w:sz w:val="32"/>
        </w:rPr>
        <w:t>项目名称：</w:t>
      </w:r>
      <w:r>
        <w:rPr>
          <w:rFonts w:hint="eastAsia"/>
          <w:color w:val="000000"/>
          <w:sz w:val="28"/>
          <w:szCs w:val="28"/>
          <w:lang w:eastAsia="zh-CN"/>
        </w:rPr>
        <w:t>"百万市民看深圳”走进深圳福彩活动现场布置服务采购项目</w:t>
      </w:r>
    </w:p>
    <w:p>
      <w:pPr>
        <w:spacing w:line="480" w:lineRule="auto"/>
        <w:rPr>
          <w:rFonts w:eastAsia="黑体"/>
          <w:b/>
          <w:bCs/>
          <w:color w:val="000000"/>
          <w:sz w:val="32"/>
          <w:u w:val="single"/>
        </w:rPr>
      </w:pPr>
    </w:p>
    <w:p>
      <w:pPr>
        <w:spacing w:line="480" w:lineRule="auto"/>
        <w:ind w:firstLine="948" w:firstLineChars="295"/>
        <w:rPr>
          <w:rFonts w:eastAsia="黑体"/>
          <w:b/>
          <w:bCs/>
          <w:color w:val="000000"/>
          <w:sz w:val="32"/>
          <w:lang w:eastAsia="zh-CN"/>
        </w:rPr>
      </w:pPr>
      <w:r>
        <w:rPr>
          <w:rFonts w:hint="eastAsia" w:eastAsia="黑体"/>
          <w:b/>
          <w:bCs/>
          <w:color w:val="000000"/>
          <w:sz w:val="32"/>
        </w:rPr>
        <w:t>招标编号：</w:t>
      </w:r>
      <w:r>
        <w:rPr>
          <w:rFonts w:hint="eastAsia" w:eastAsia="黑体"/>
          <w:b/>
          <w:bCs/>
          <w:color w:val="000000"/>
          <w:sz w:val="32"/>
          <w:lang w:eastAsia="zh-CN"/>
        </w:rPr>
        <w:t xml:space="preserve"> 2017SZFCSCB0810</w:t>
      </w:r>
    </w:p>
    <w:p>
      <w:pPr>
        <w:spacing w:line="480" w:lineRule="auto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eastAsia="黑体"/>
          <w:color w:val="000000"/>
          <w:sz w:val="48"/>
        </w:rPr>
      </w:pPr>
    </w:p>
    <w:p>
      <w:pPr>
        <w:spacing w:line="480" w:lineRule="auto"/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深圳市福利</w:t>
      </w:r>
      <w:r>
        <w:rPr>
          <w:rFonts w:ascii="黑体" w:hAnsi="宋体" w:eastAsia="黑体"/>
          <w:sz w:val="36"/>
        </w:rPr>
        <w:t>彩票发行中心</w:t>
      </w:r>
    </w:p>
    <w:p>
      <w:pPr>
        <w:spacing w:line="480" w:lineRule="auto"/>
        <w:jc w:val="center"/>
        <w:rPr>
          <w:rFonts w:ascii="黑体" w:hAnsi="宋体" w:eastAsia="黑体"/>
          <w:sz w:val="36"/>
        </w:rPr>
      </w:pPr>
    </w:p>
    <w:p>
      <w:pPr>
        <w:spacing w:line="480" w:lineRule="auto"/>
        <w:jc w:val="center"/>
        <w:rPr>
          <w:rFonts w:ascii="黑体" w:eastAsia="黑体"/>
          <w:color w:val="000000"/>
          <w:sz w:val="36"/>
        </w:rPr>
      </w:pPr>
      <w:r>
        <w:rPr>
          <w:rFonts w:hint="eastAsia" w:ascii="黑体" w:hAnsi="宋体" w:eastAsia="黑体"/>
          <w:color w:val="000000"/>
          <w:sz w:val="36"/>
        </w:rPr>
        <w:t>二〇一</w:t>
      </w:r>
      <w:r>
        <w:rPr>
          <w:rFonts w:hint="eastAsia" w:ascii="黑体" w:hAnsi="宋体" w:eastAsia="黑体"/>
          <w:color w:val="000000"/>
          <w:sz w:val="36"/>
          <w:lang w:eastAsia="zh-CN"/>
        </w:rPr>
        <w:t>七</w:t>
      </w:r>
      <w:r>
        <w:rPr>
          <w:rFonts w:hint="eastAsia" w:ascii="黑体" w:hAnsi="宋体" w:eastAsia="黑体"/>
          <w:color w:val="000000"/>
          <w:sz w:val="36"/>
        </w:rPr>
        <w:t>年</w:t>
      </w:r>
      <w:r>
        <w:rPr>
          <w:rFonts w:hint="eastAsia" w:ascii="黑体" w:hAnsi="宋体" w:eastAsia="黑体"/>
          <w:color w:val="000000"/>
          <w:sz w:val="36"/>
          <w:lang w:eastAsia="zh-CN"/>
        </w:rPr>
        <w:t>八</w:t>
      </w:r>
      <w:r>
        <w:rPr>
          <w:rFonts w:hint="eastAsia" w:ascii="黑体" w:hAnsi="宋体" w:eastAsia="黑体"/>
          <w:color w:val="000000"/>
          <w:sz w:val="36"/>
        </w:rPr>
        <w:t>月</w:t>
      </w:r>
    </w:p>
    <w:p>
      <w:pPr>
        <w:jc w:val="center"/>
        <w:rPr>
          <w:b/>
          <w:bCs/>
          <w:color w:val="000000"/>
          <w:sz w:val="44"/>
        </w:rPr>
      </w:pPr>
    </w:p>
    <w:p>
      <w:pPr>
        <w:pStyle w:val="2"/>
        <w:jc w:val="center"/>
        <w:rPr>
          <w:rFonts w:eastAsia="仿宋_GB2312"/>
          <w:b/>
          <w:bCs/>
          <w:color w:val="000000"/>
          <w:sz w:val="36"/>
          <w:szCs w:val="36"/>
        </w:rPr>
      </w:pPr>
      <w:r>
        <w:rPr>
          <w:rFonts w:hint="eastAsia" w:eastAsia="仿宋_GB2312"/>
          <w:b/>
          <w:bCs/>
          <w:color w:val="000000"/>
          <w:sz w:val="36"/>
          <w:szCs w:val="36"/>
        </w:rPr>
        <w:t>投标邀请</w:t>
      </w:r>
    </w:p>
    <w:p>
      <w:pPr>
        <w:spacing w:line="460" w:lineRule="exact"/>
        <w:ind w:left="1"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u w:val="single"/>
        </w:rPr>
        <w:t xml:space="preserve">  深圳市福利彩票发行中心   </w:t>
      </w:r>
      <w:r>
        <w:rPr>
          <w:rFonts w:hint="eastAsia" w:ascii="宋体" w:hAnsi="宋体"/>
          <w:color w:val="000000"/>
          <w:sz w:val="24"/>
        </w:rPr>
        <w:t>就我单位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市场部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需求现对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"百万市民看深圳”走进深圳福彩活动现场布置服务采购项目</w:t>
      </w:r>
      <w:r>
        <w:rPr>
          <w:rFonts w:hint="eastAsia" w:ascii="宋体" w:hAnsi="宋体"/>
          <w:color w:val="000000"/>
          <w:sz w:val="24"/>
          <w:u w:val="single"/>
        </w:rPr>
        <w:t>（</w:t>
      </w:r>
      <w:r>
        <w:rPr>
          <w:rFonts w:hint="eastAsia" w:ascii="宋体" w:hAnsi="宋体"/>
          <w:color w:val="000000"/>
          <w:sz w:val="24"/>
        </w:rPr>
        <w:t>招标编号：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 xml:space="preserve"> 2017SZFCSCB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0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</w:rPr>
        <w:t>）进行公开招标，欢迎合格的</w:t>
      </w:r>
      <w:r>
        <w:rPr>
          <w:rFonts w:hint="eastAsia" w:ascii="宋体" w:hAnsi="宋体"/>
          <w:color w:val="000000"/>
          <w:sz w:val="24"/>
          <w:lang w:eastAsia="zh-CN"/>
        </w:rPr>
        <w:t>施工单位</w:t>
      </w:r>
      <w:r>
        <w:rPr>
          <w:rFonts w:hint="eastAsia" w:ascii="宋体" w:hAnsi="宋体"/>
          <w:color w:val="000000"/>
          <w:sz w:val="24"/>
        </w:rPr>
        <w:t>参加。</w:t>
      </w:r>
    </w:p>
    <w:p>
      <w:pPr>
        <w:spacing w:line="460" w:lineRule="exac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1、货物名称及数量</w:t>
      </w:r>
    </w:p>
    <w:tbl>
      <w:tblPr>
        <w:tblStyle w:val="7"/>
        <w:tblW w:w="9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260"/>
        <w:gridCol w:w="1276"/>
        <w:gridCol w:w="850"/>
        <w:gridCol w:w="790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包号/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品目号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采购预算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采购计划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"百万市民看深圳”走进深圳福彩活动现场布置服务采购项目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lang w:eastAsia="zh-CN"/>
              </w:rPr>
              <w:t>0000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服务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2017SZFCSCB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1001</w:t>
            </w:r>
            <w:r>
              <w:rPr>
                <w:rFonts w:hint="eastAsia" w:ascii="宋体" w:hAnsi="宋体"/>
                <w:sz w:val="24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460" w:lineRule="exact"/>
        <w:ind w:left="600" w:hanging="600" w:hangingChars="250"/>
        <w:rPr>
          <w:rFonts w:ascii="宋体" w:hAnsi="宋体"/>
          <w:color w:val="000000"/>
          <w:sz w:val="24"/>
          <w:lang w:eastAsia="zh-CN"/>
        </w:rPr>
      </w:pPr>
      <w:r>
        <w:rPr>
          <w:rFonts w:ascii="宋体" w:hAnsi="宋体"/>
          <w:color w:val="000000"/>
          <w:sz w:val="24"/>
          <w:lang w:eastAsia="zh-CN"/>
        </w:rPr>
        <w:t xml:space="preserve"> </w:t>
      </w:r>
    </w:p>
    <w:p>
      <w:pPr>
        <w:spacing w:line="460" w:lineRule="exact"/>
        <w:ind w:left="600" w:hanging="600" w:hangingChars="2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</w:t>
      </w:r>
      <w:r>
        <w:rPr>
          <w:rFonts w:hint="eastAsia"/>
          <w:sz w:val="24"/>
        </w:rPr>
        <w:t>有意向</w:t>
      </w:r>
      <w:r>
        <w:rPr>
          <w:rFonts w:hint="eastAsia" w:ascii="宋体" w:hAnsi="宋体"/>
          <w:color w:val="000000"/>
          <w:sz w:val="24"/>
        </w:rPr>
        <w:t>的潜在投标人可从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cs" w:ascii="宋体" w:hAnsi="宋体"/>
          <w:color w:val="000000"/>
          <w:sz w:val="24"/>
          <w:highlight w:val="yellow"/>
          <w:u w:val="single"/>
        </w:rPr>
        <w:t>2017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highlight w:val="yellow"/>
        </w:rPr>
        <w:t>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 w:val="24"/>
          <w:highlight w:val="yellow"/>
          <w:u w:val="single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月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17</w:t>
      </w:r>
      <w:r>
        <w:rPr>
          <w:rFonts w:hint="cs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日起至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　 </w:t>
      </w:r>
      <w:r>
        <w:rPr>
          <w:rFonts w:ascii="宋体" w:hAnsi="宋体"/>
          <w:color w:val="000000"/>
          <w:sz w:val="24"/>
          <w:highlight w:val="yellow"/>
          <w:u w:val="single"/>
        </w:rPr>
        <w:t>2017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highlight w:val="yellow"/>
        </w:rPr>
        <w:t>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eastAsia="zh-CN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 w:val="24"/>
          <w:highlight w:val="yellow"/>
          <w:lang w:eastAsia="zh-CN"/>
        </w:rPr>
        <w:t>月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 w:val="24"/>
          <w:highlight w:val="yellow"/>
        </w:rPr>
        <w:t>日</w:t>
      </w:r>
      <w:r>
        <w:rPr>
          <w:rFonts w:hint="eastAsia" w:ascii="宋体" w:hAnsi="宋体"/>
          <w:color w:val="000000"/>
          <w:sz w:val="24"/>
          <w:lang w:eastAsia="zh-CN"/>
        </w:rPr>
        <w:t>全天24小时</w:t>
      </w:r>
      <w:r>
        <w:rPr>
          <w:rFonts w:hint="eastAsia" w:ascii="宋体" w:hAnsi="宋体"/>
          <w:color w:val="000000"/>
          <w:sz w:val="24"/>
        </w:rPr>
        <w:t>在深圳市福利彩票发行中心官网自行下载招标文件。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3、潜在投标人在招标文件时必须提交的资料：详见</w:t>
      </w:r>
      <w:r>
        <w:rPr>
          <w:rFonts w:ascii="宋体" w:hAnsi="宋体"/>
          <w:color w:val="000000"/>
          <w:sz w:val="24"/>
        </w:rPr>
        <w:t>投标</w:t>
      </w:r>
      <w:r>
        <w:rPr>
          <w:rFonts w:hint="eastAsia" w:ascii="宋体" w:hAnsi="宋体"/>
          <w:color w:val="000000"/>
          <w:sz w:val="24"/>
          <w:lang w:eastAsia="zh-CN"/>
        </w:rPr>
        <w:t>需求文件</w:t>
      </w:r>
      <w:r>
        <w:rPr>
          <w:rFonts w:ascii="宋体" w:hAnsi="宋体"/>
          <w:color w:val="000000"/>
          <w:sz w:val="24"/>
        </w:rPr>
        <w:t>；</w:t>
      </w:r>
    </w:p>
    <w:p>
      <w:pPr>
        <w:spacing w:line="460" w:lineRule="exact"/>
        <w:ind w:left="315" w:leftChars="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另</w:t>
      </w:r>
      <w:r>
        <w:rPr>
          <w:rFonts w:hint="eastAsia"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</w:rPr>
        <w:t>投标格式文件中所涉及的</w:t>
      </w:r>
      <w:bookmarkStart w:id="0" w:name="_GoBack"/>
      <w:bookmarkEnd w:id="0"/>
      <w:r>
        <w:rPr>
          <w:rFonts w:ascii="宋体" w:hAnsi="宋体"/>
          <w:color w:val="000000"/>
          <w:sz w:val="24"/>
        </w:rPr>
        <w:t>部分项目根据业务情况，</w:t>
      </w:r>
      <w:r>
        <w:rPr>
          <w:rFonts w:hint="eastAsia" w:ascii="宋体" w:hAnsi="宋体"/>
          <w:color w:val="000000"/>
          <w:sz w:val="24"/>
          <w:lang w:eastAsia="zh-CN"/>
        </w:rPr>
        <w:t>需</w:t>
      </w:r>
      <w:r>
        <w:rPr>
          <w:rFonts w:hint="eastAsia" w:ascii="宋体" w:hAnsi="宋体"/>
          <w:color w:val="000000"/>
          <w:sz w:val="24"/>
        </w:rPr>
        <w:t>相关</w:t>
      </w:r>
      <w:r>
        <w:rPr>
          <w:rFonts w:ascii="宋体" w:hAnsi="宋体"/>
          <w:color w:val="000000"/>
          <w:sz w:val="24"/>
        </w:rPr>
        <w:t>文件，特此说明。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hint="eastAsia" w:ascii="宋体" w:hAnsi="宋体"/>
          <w:color w:val="000000"/>
          <w:sz w:val="24"/>
        </w:rPr>
        <w:t>、投标文件递交</w:t>
      </w:r>
      <w:r>
        <w:rPr>
          <w:rFonts w:hint="eastAsia" w:ascii="宋体" w:hAnsi="宋体"/>
          <w:color w:val="000000"/>
          <w:sz w:val="24"/>
          <w:highlight w:val="yellow"/>
        </w:rPr>
        <w:t>截止时间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cs" w:ascii="宋体" w:hAnsi="宋体"/>
          <w:color w:val="000000"/>
          <w:sz w:val="24"/>
          <w:highlight w:val="yellow"/>
          <w:u w:val="single"/>
        </w:rPr>
        <w:t>2017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highlight w:val="yellow"/>
        </w:rPr>
        <w:t>年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 w:val="24"/>
          <w:highlight w:val="yellow"/>
          <w:u w:val="single"/>
          <w:lang w:eastAsia="zh-CN"/>
        </w:rPr>
        <w:t xml:space="preserve">  </w:t>
      </w:r>
      <w:r>
        <w:rPr>
          <w:rFonts w:hint="eastAsia" w:ascii="宋体" w:hAnsi="宋体"/>
          <w:color w:val="000000"/>
          <w:sz w:val="24"/>
          <w:highlight w:val="yellow"/>
        </w:rPr>
        <w:t>月</w:t>
      </w:r>
      <w:r>
        <w:rPr>
          <w:rFonts w:hint="eastAsia" w:ascii="宋体" w:hAnsi="宋体"/>
          <w:color w:val="000000"/>
          <w:sz w:val="24"/>
          <w:highlight w:val="yellow"/>
          <w:u w:val="single"/>
        </w:rPr>
        <w:t>　</w:t>
      </w:r>
      <w:r>
        <w:rPr>
          <w:rFonts w:hint="eastAsia" w:ascii="宋体" w:hAnsi="宋体"/>
          <w:color w:val="000000"/>
          <w:sz w:val="24"/>
          <w:highlight w:val="yellow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 w:val="24"/>
          <w:highlight w:val="yellow"/>
          <w:u w:val="single"/>
          <w:lang w:eastAsia="zh-CN"/>
        </w:rPr>
        <w:t xml:space="preserve"> </w:t>
      </w:r>
      <w:r>
        <w:rPr>
          <w:rFonts w:ascii="宋体" w:hAnsi="宋体"/>
          <w:color w:val="000000"/>
          <w:sz w:val="24"/>
          <w:highlight w:val="yellow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日</w:t>
      </w:r>
      <w:r>
        <w:rPr>
          <w:rFonts w:hint="eastAsia" w:ascii="宋体" w:hAnsi="宋体"/>
          <w:color w:val="000000"/>
          <w:sz w:val="24"/>
          <w:highlight w:val="yellow"/>
          <w:lang w:val="en-US" w:eastAsia="zh-CN"/>
        </w:rPr>
        <w:t>16</w:t>
      </w:r>
      <w:r>
        <w:rPr>
          <w:rFonts w:hint="eastAsia" w:ascii="宋体" w:hAnsi="宋体"/>
          <w:color w:val="000000"/>
          <w:sz w:val="24"/>
          <w:highlight w:val="yellow"/>
        </w:rPr>
        <w:t>:00时</w:t>
      </w:r>
      <w:r>
        <w:rPr>
          <w:rFonts w:hint="eastAsia" w:ascii="宋体" w:hAnsi="宋体"/>
          <w:color w:val="000000"/>
          <w:sz w:val="24"/>
          <w:highlight w:val="yellow"/>
          <w:lang w:eastAsia="zh-CN"/>
        </w:rPr>
        <w:t>前</w:t>
      </w:r>
      <w:r>
        <w:rPr>
          <w:rFonts w:hint="eastAsia" w:ascii="宋体" w:hAnsi="宋体"/>
          <w:color w:val="000000"/>
          <w:sz w:val="24"/>
        </w:rPr>
        <w:t>（北京时间）。所有投标文件递交到深圳市福利彩票发行中心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综合部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5、定于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一周内于</w:t>
      </w:r>
      <w:r>
        <w:rPr>
          <w:rFonts w:hint="eastAsia" w:ascii="宋体" w:hAnsi="宋体"/>
          <w:color w:val="000000"/>
          <w:sz w:val="24"/>
        </w:rPr>
        <w:t>在</w:t>
      </w:r>
      <w:r>
        <w:rPr>
          <w:rFonts w:hint="eastAsia" w:ascii="宋体" w:hAnsi="宋体"/>
          <w:color w:val="000000"/>
          <w:sz w:val="24"/>
          <w:u w:val="single"/>
        </w:rPr>
        <w:t>深圳市福利彩票发行中心</w:t>
      </w:r>
      <w:r>
        <w:rPr>
          <w:rFonts w:ascii="宋体" w:hAnsi="宋体"/>
          <w:color w:val="000000"/>
          <w:sz w:val="24"/>
          <w:u w:val="single"/>
        </w:rPr>
        <w:t>会议室</w:t>
      </w:r>
      <w:r>
        <w:rPr>
          <w:rFonts w:hint="eastAsia" w:ascii="宋体" w:hAnsi="宋体"/>
          <w:color w:val="000000"/>
          <w:sz w:val="24"/>
        </w:rPr>
        <w:t>内部公开议标开标。</w:t>
      </w:r>
      <w:r>
        <w:rPr>
          <w:rFonts w:hint="eastAsia" w:ascii="宋体" w:hAnsi="宋体"/>
          <w:color w:val="000000"/>
          <w:sz w:val="24"/>
          <w:lang w:eastAsia="zh-CN"/>
        </w:rPr>
        <w:t>(如遇其他特殊情况则延后开标）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6、投标人如果有特殊情况需撤标的，请在开标前一天以书面形式通知深圳市福利彩票发行中心</w:t>
      </w:r>
      <w:r>
        <w:rPr>
          <w:rFonts w:hint="eastAsia" w:ascii="宋体" w:hAnsi="宋体"/>
          <w:color w:val="000000"/>
          <w:sz w:val="24"/>
          <w:u w:val="single"/>
        </w:rPr>
        <w:t xml:space="preserve">     综合部 </w:t>
      </w:r>
      <w:r>
        <w:rPr>
          <w:rFonts w:hint="eastAsia" w:ascii="宋体" w:hAnsi="宋体"/>
          <w:i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7、项目开标</w:t>
      </w:r>
      <w:r>
        <w:rPr>
          <w:rFonts w:ascii="宋体" w:hAnsi="宋体"/>
          <w:color w:val="000000"/>
          <w:sz w:val="24"/>
        </w:rPr>
        <w:t>确定中标人后，我中心将</w:t>
      </w:r>
      <w:r>
        <w:rPr>
          <w:rFonts w:hint="eastAsia" w:ascii="宋体" w:hAnsi="宋体"/>
          <w:color w:val="000000"/>
          <w:sz w:val="24"/>
        </w:rPr>
        <w:t>联系</w:t>
      </w:r>
      <w:r>
        <w:rPr>
          <w:rFonts w:ascii="宋体" w:hAnsi="宋体"/>
          <w:color w:val="000000"/>
          <w:sz w:val="24"/>
        </w:rPr>
        <w:t>中标单位</w:t>
      </w:r>
      <w:r>
        <w:rPr>
          <w:rFonts w:hint="eastAsia" w:ascii="宋体" w:hAnsi="宋体"/>
          <w:color w:val="000000"/>
          <w:sz w:val="24"/>
        </w:rPr>
        <w:t>并</w:t>
      </w:r>
      <w:r>
        <w:rPr>
          <w:rFonts w:ascii="宋体" w:hAnsi="宋体"/>
          <w:color w:val="000000"/>
          <w:sz w:val="24"/>
        </w:rPr>
        <w:t>发</w:t>
      </w:r>
      <w:r>
        <w:rPr>
          <w:rFonts w:hint="eastAsia" w:ascii="宋体" w:hAnsi="宋体"/>
          <w:color w:val="000000"/>
          <w:sz w:val="24"/>
        </w:rPr>
        <w:t>书面</w:t>
      </w:r>
      <w:r>
        <w:rPr>
          <w:rFonts w:ascii="宋体" w:hAnsi="宋体"/>
          <w:color w:val="000000"/>
          <w:sz w:val="24"/>
        </w:rPr>
        <w:t>中标通知书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460" w:lineRule="exact"/>
        <w:ind w:left="360" w:hanging="360" w:hanging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8、业务</w:t>
      </w:r>
      <w:r>
        <w:rPr>
          <w:rFonts w:ascii="宋体" w:hAnsi="宋体"/>
          <w:color w:val="000000"/>
          <w:sz w:val="24"/>
        </w:rPr>
        <w:t>合同在中标</w:t>
      </w:r>
      <w:r>
        <w:rPr>
          <w:rFonts w:hint="eastAsia" w:ascii="宋体" w:hAnsi="宋体"/>
          <w:color w:val="000000"/>
          <w:sz w:val="24"/>
        </w:rPr>
        <w:t>单位</w:t>
      </w:r>
      <w:r>
        <w:rPr>
          <w:rFonts w:ascii="宋体" w:hAnsi="宋体"/>
          <w:color w:val="000000"/>
          <w:sz w:val="24"/>
        </w:rPr>
        <w:t>中标后</w:t>
      </w:r>
      <w:r>
        <w:rPr>
          <w:rFonts w:hint="eastAsia" w:ascii="宋体" w:hAnsi="宋体"/>
          <w:color w:val="000000"/>
          <w:sz w:val="24"/>
        </w:rPr>
        <w:t>出具</w:t>
      </w:r>
      <w:r>
        <w:rPr>
          <w:rFonts w:ascii="宋体" w:hAnsi="宋体"/>
          <w:color w:val="000000"/>
          <w:sz w:val="24"/>
        </w:rPr>
        <w:t>。</w:t>
      </w:r>
    </w:p>
    <w:p>
      <w:pPr>
        <w:spacing w:line="460" w:lineRule="exact"/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详细地址：深圳市罗湖区</w:t>
      </w:r>
      <w:r>
        <w:rPr>
          <w:rFonts w:ascii="宋体" w:hAnsi="宋体"/>
          <w:color w:val="000000"/>
          <w:sz w:val="24"/>
        </w:rPr>
        <w:t>红岭中路</w:t>
      </w:r>
      <w:r>
        <w:rPr>
          <w:rFonts w:hint="eastAsia" w:ascii="宋体" w:hAnsi="宋体"/>
          <w:color w:val="000000"/>
          <w:sz w:val="24"/>
        </w:rPr>
        <w:t>1042号</w:t>
      </w:r>
      <w:r>
        <w:rPr>
          <w:rFonts w:ascii="宋体" w:hAnsi="宋体"/>
          <w:color w:val="000000"/>
          <w:sz w:val="24"/>
        </w:rPr>
        <w:t xml:space="preserve">深圳市福利彩票发行中心 </w:t>
      </w:r>
    </w:p>
    <w:p>
      <w:pPr>
        <w:spacing w:line="460" w:lineRule="exact"/>
        <w:ind w:firstLine="360" w:firstLineChars="150"/>
        <w:rPr>
          <w:rFonts w:ascii="宋体" w:hAnsi="宋体"/>
          <w:color w:val="000000"/>
          <w:sz w:val="24"/>
          <w:highlight w:val="yellow"/>
        </w:rPr>
      </w:pPr>
      <w:r>
        <w:rPr>
          <w:rFonts w:hint="eastAsia" w:ascii="宋体" w:hAnsi="宋体"/>
          <w:color w:val="000000"/>
          <w:sz w:val="24"/>
          <w:highlight w:val="yellow"/>
        </w:rPr>
        <w:t>电</w:t>
      </w:r>
      <w:r>
        <w:rPr>
          <w:rFonts w:ascii="宋体" w:hAnsi="宋体"/>
          <w:color w:val="000000"/>
          <w:sz w:val="24"/>
          <w:highlight w:val="yellow"/>
        </w:rPr>
        <w:t xml:space="preserve">    </w:t>
      </w:r>
      <w:r>
        <w:rPr>
          <w:rFonts w:hint="eastAsia" w:ascii="宋体" w:hAnsi="宋体"/>
          <w:color w:val="000000"/>
          <w:sz w:val="24"/>
          <w:highlight w:val="yellow"/>
        </w:rPr>
        <w:t xml:space="preserve">话： </w:t>
      </w:r>
      <w:r>
        <w:rPr>
          <w:rFonts w:ascii="宋体" w:hAnsi="宋体"/>
          <w:color w:val="000000"/>
          <w:sz w:val="24"/>
          <w:highlight w:val="yellow"/>
        </w:rPr>
        <w:t>0755-82474308</w:t>
      </w:r>
      <w:r>
        <w:rPr>
          <w:rFonts w:hint="eastAsia" w:ascii="宋体" w:hAnsi="宋体"/>
          <w:color w:val="000000"/>
          <w:sz w:val="24"/>
          <w:highlight w:val="yellow"/>
        </w:rPr>
        <w:t xml:space="preserve">                       </w:t>
      </w:r>
      <w:r>
        <w:rPr>
          <w:rFonts w:hint="eastAsia" w:ascii="宋体" w:hAnsi="宋体"/>
          <w:color w:val="000000"/>
          <w:sz w:val="24"/>
          <w:highlight w:val="yellow"/>
        </w:rPr>
        <w:tab/>
      </w:r>
      <w:r>
        <w:rPr>
          <w:rFonts w:hint="eastAsia" w:ascii="宋体" w:hAnsi="宋体"/>
          <w:color w:val="000000"/>
          <w:sz w:val="24"/>
          <w:highlight w:val="yellow"/>
        </w:rPr>
        <w:tab/>
      </w:r>
      <w:r>
        <w:rPr>
          <w:rFonts w:hint="eastAsia" w:ascii="宋体" w:hAnsi="宋体"/>
          <w:color w:val="000000"/>
          <w:sz w:val="24"/>
          <w:highlight w:val="yellow"/>
        </w:rPr>
        <w:tab/>
      </w:r>
    </w:p>
    <w:p>
      <w:pPr>
        <w:spacing w:line="460" w:lineRule="exact"/>
        <w:ind w:firstLine="360" w:firstLineChars="150"/>
        <w:rPr>
          <w:rFonts w:ascii="宋体" w:hAnsi="宋体"/>
          <w:color w:val="000000"/>
          <w:sz w:val="24"/>
          <w:highlight w:val="yellow"/>
        </w:rPr>
      </w:pPr>
      <w:r>
        <w:rPr>
          <w:rFonts w:hint="eastAsia" w:ascii="宋体" w:hAnsi="宋体"/>
          <w:color w:val="000000"/>
          <w:sz w:val="24"/>
          <w:highlight w:val="yellow"/>
        </w:rPr>
        <w:t>联</w:t>
      </w:r>
      <w:r>
        <w:rPr>
          <w:rFonts w:ascii="宋体" w:hAnsi="宋体"/>
          <w:color w:val="000000"/>
          <w:sz w:val="24"/>
          <w:highlight w:val="yellow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>系</w:t>
      </w:r>
      <w:r>
        <w:rPr>
          <w:rFonts w:ascii="宋体" w:hAnsi="宋体"/>
          <w:color w:val="000000"/>
          <w:sz w:val="24"/>
          <w:highlight w:val="yellow"/>
        </w:rPr>
        <w:t xml:space="preserve"> </w:t>
      </w:r>
      <w:r>
        <w:rPr>
          <w:rFonts w:hint="eastAsia" w:ascii="宋体" w:hAnsi="宋体"/>
          <w:color w:val="000000"/>
          <w:sz w:val="24"/>
          <w:highlight w:val="yellow"/>
        </w:rPr>
        <w:t xml:space="preserve">人： </w:t>
      </w:r>
      <w:r>
        <w:rPr>
          <w:rFonts w:hint="eastAsia" w:ascii="宋体" w:hAnsi="宋体"/>
          <w:color w:val="000000"/>
          <w:sz w:val="24"/>
          <w:highlight w:val="yellow"/>
          <w:lang w:eastAsia="zh-CN"/>
        </w:rPr>
        <w:t>王</w:t>
      </w:r>
      <w:r>
        <w:rPr>
          <w:rFonts w:ascii="宋体" w:hAnsi="宋体"/>
          <w:color w:val="000000"/>
          <w:sz w:val="24"/>
          <w:highlight w:val="yellow"/>
          <w:lang w:eastAsia="zh-CN"/>
        </w:rPr>
        <w:t>先生</w:t>
      </w:r>
      <w:r>
        <w:rPr>
          <w:rFonts w:hint="eastAsia" w:ascii="宋体" w:hAnsi="宋体"/>
          <w:color w:val="000000"/>
          <w:sz w:val="24"/>
          <w:highlight w:val="yellow"/>
        </w:rPr>
        <w:t xml:space="preserve">                             </w:t>
      </w:r>
      <w:r>
        <w:rPr>
          <w:rFonts w:hint="eastAsia" w:ascii="宋体" w:hAnsi="宋体"/>
          <w:color w:val="000000"/>
          <w:sz w:val="24"/>
          <w:highlight w:val="yellow"/>
        </w:rPr>
        <w:tab/>
      </w:r>
    </w:p>
    <w:p>
      <w:pPr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CA"/>
    <w:rsid w:val="00055B1B"/>
    <w:rsid w:val="00114D1C"/>
    <w:rsid w:val="00162436"/>
    <w:rsid w:val="00215CDB"/>
    <w:rsid w:val="00250377"/>
    <w:rsid w:val="003537AD"/>
    <w:rsid w:val="003B40F9"/>
    <w:rsid w:val="005756A2"/>
    <w:rsid w:val="00631BDB"/>
    <w:rsid w:val="00717FCA"/>
    <w:rsid w:val="007C3307"/>
    <w:rsid w:val="008D50D4"/>
    <w:rsid w:val="00984702"/>
    <w:rsid w:val="009A3AF0"/>
    <w:rsid w:val="00B10655"/>
    <w:rsid w:val="00BD73BF"/>
    <w:rsid w:val="00C435C3"/>
    <w:rsid w:val="00C46A4B"/>
    <w:rsid w:val="00C47C5B"/>
    <w:rsid w:val="00CA6D49"/>
    <w:rsid w:val="00DF7EC8"/>
    <w:rsid w:val="00E41998"/>
    <w:rsid w:val="00E645E1"/>
    <w:rsid w:val="0E5A48D1"/>
    <w:rsid w:val="216A33D2"/>
    <w:rsid w:val="26FC4A18"/>
    <w:rsid w:val="39A938DB"/>
    <w:rsid w:val="65667C4C"/>
    <w:rsid w:val="7C88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suppressAutoHyphens w:val="0"/>
      <w:outlineLvl w:val="0"/>
    </w:pPr>
    <w:rPr>
      <w:rFonts w:ascii="宋体"/>
      <w:kern w:val="2"/>
      <w:sz w:val="28"/>
      <w:szCs w:val="20"/>
      <w:lang w:eastAsia="zh-CN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6"/>
    <w:link w:val="2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kern w:val="1"/>
      <w:sz w:val="18"/>
      <w:szCs w:val="18"/>
      <w:lang w:eastAsia="ar-SA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kern w:val="1"/>
      <w:sz w:val="18"/>
      <w:szCs w:val="18"/>
      <w:lang w:eastAsia="ar-SA"/>
    </w:rPr>
  </w:style>
  <w:style w:type="character" w:customStyle="1" w:styleId="11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kern w:val="1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</Words>
  <Characters>680</Characters>
  <Lines>5</Lines>
  <Paragraphs>1</Paragraphs>
  <ScaleCrop>false</ScaleCrop>
  <LinksUpToDate>false</LinksUpToDate>
  <CharactersWithSpaces>798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2017-02-28T01:01:00Z</dcterms:created>
  <dc:creator>DELL</dc:creator>
  <cp:lastModifiedBy>DELL</cp:lastModifiedBy>
  <dcterms:modified xsi:type="dcterms:W3CDTF">2017-10-17T07:46:21Z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